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47C12">
      <w:pPr>
        <w:spacing w:line="880" w:lineRule="exact"/>
        <w:jc w:val="center"/>
        <w:rPr>
          <w:rFonts w:hint="eastAsia"/>
          <w:b/>
          <w:color w:val="FF0000"/>
          <w:spacing w:val="140"/>
          <w:w w:val="95"/>
          <w:sz w:val="72"/>
          <w:szCs w:val="72"/>
        </w:rPr>
      </w:pPr>
    </w:p>
    <w:p w14:paraId="2B2022AD">
      <w:pPr>
        <w:spacing w:line="360" w:lineRule="auto"/>
        <w:jc w:val="both"/>
        <w:rPr>
          <w:b/>
          <w:color w:val="FF0000"/>
          <w:spacing w:val="80"/>
          <w:sz w:val="28"/>
        </w:rPr>
      </w:pPr>
    </w:p>
    <w:p w14:paraId="33B411DE">
      <w:pPr>
        <w:spacing w:line="360" w:lineRule="auto"/>
        <w:jc w:val="center"/>
        <w:rPr>
          <w:rFonts w:hint="eastAsia"/>
          <w:b/>
          <w:color w:val="FF0000"/>
          <w:spacing w:val="80"/>
          <w:sz w:val="28"/>
        </w:rPr>
      </w:pPr>
      <w:r>
        <w:rPr>
          <w:b/>
          <w:color w:val="FF0000"/>
          <w:spacing w:val="80"/>
        </w:rPr>
        <w:pict>
          <v:shape id="_x0000_i1025" o:spt="136" type="#_x0000_t136" style="height:48.25pt;width:436.45pt;" fillcolor="#FF0000" filled="t" stroked="t" coordsize="21600,21600" adj="10800">
            <v:path/>
            <v:fill on="t" color2="#FF9933" focussize="0,0"/>
            <v:stroke color="#FF0000"/>
            <v:imagedata o:title=""/>
            <o:lock v:ext="edit" aspectratio="f"/>
            <v:textpath on="t" fitshape="t" fitpath="t" trim="t" xscale="f" string="嘉兴大学体育与军训部文件" style="font-family:方正小标宋简体;font-size:36pt;font-weight:bold;v-rotate-letters:f;v-same-letter-heights:f;v-text-align:center;"/>
            <w10:wrap type="none"/>
            <w10:anchorlock/>
          </v:shape>
        </w:pict>
      </w:r>
    </w:p>
    <w:p w14:paraId="7E75F7E8">
      <w:pPr>
        <w:widowControl w:val="0"/>
        <w:tabs>
          <w:tab w:val="left" w:pos="8610"/>
        </w:tabs>
        <w:snapToGrid w:val="0"/>
        <w:spacing w:line="500" w:lineRule="exact"/>
        <w:jc w:val="both"/>
        <w:rPr>
          <w:rFonts w:hint="eastAsia" w:ascii="宋体" w:hAnsi="Courier New" w:eastAsia="宋体" w:cs="Courier New"/>
          <w:snapToGrid w:val="0"/>
          <w:kern w:val="0"/>
          <w:sz w:val="32"/>
          <w:szCs w:val="32"/>
          <w:lang w:val="en-US" w:eastAsia="zh-CN" w:bidi="ar-SA"/>
        </w:rPr>
      </w:pPr>
    </w:p>
    <w:p w14:paraId="504EBD37">
      <w:pPr>
        <w:jc w:val="center"/>
        <w:rPr>
          <w:rFonts w:hint="eastAsia" w:ascii="仿宋_GB2312" w:eastAsia="仿宋_GB2312"/>
          <w:sz w:val="30"/>
        </w:rPr>
      </w:pPr>
      <w:r>
        <w:rPr>
          <w:rFonts w:hint="eastAsia" w:ascii="仿宋_GB2312" w:eastAsia="仿宋_GB2312"/>
          <w:sz w:val="30"/>
        </w:rPr>
        <w:t>嘉</w:t>
      </w:r>
      <w:r>
        <w:rPr>
          <w:rFonts w:hint="eastAsia" w:ascii="仿宋_GB2312" w:eastAsia="仿宋_GB2312"/>
          <w:sz w:val="30"/>
          <w:lang w:val="en-US" w:eastAsia="zh-CN"/>
        </w:rPr>
        <w:t>大</w:t>
      </w:r>
      <w:r>
        <w:rPr>
          <w:rFonts w:hint="eastAsia" w:ascii="仿宋_GB2312" w:eastAsia="仿宋_GB2312"/>
          <w:sz w:val="30"/>
        </w:rPr>
        <w:t>体军字〔202</w:t>
      </w:r>
      <w:r>
        <w:rPr>
          <w:rFonts w:hint="eastAsia" w:ascii="仿宋_GB2312" w:eastAsia="仿宋_GB2312"/>
          <w:sz w:val="30"/>
          <w:lang w:val="en-US" w:eastAsia="zh-CN"/>
        </w:rPr>
        <w:t>5</w:t>
      </w:r>
      <w:r>
        <w:rPr>
          <w:rFonts w:hint="eastAsia" w:ascii="仿宋_GB2312" w:eastAsia="仿宋_GB2312"/>
          <w:sz w:val="30"/>
        </w:rPr>
        <w:t>〕</w:t>
      </w:r>
      <w:r>
        <w:rPr>
          <w:rFonts w:hint="eastAsia" w:ascii="仿宋_GB2312" w:eastAsia="仿宋_GB2312"/>
          <w:sz w:val="30"/>
          <w:lang w:val="en-US" w:eastAsia="zh-CN"/>
        </w:rPr>
        <w:t>9</w:t>
      </w:r>
      <w:r>
        <w:rPr>
          <w:rFonts w:hint="eastAsia" w:ascii="仿宋_GB2312" w:eastAsia="仿宋_GB2312"/>
          <w:sz w:val="30"/>
        </w:rPr>
        <w:t>号</w:t>
      </w:r>
    </w:p>
    <w:p w14:paraId="721B932D">
      <w:pPr>
        <w:spacing w:line="400" w:lineRule="exact"/>
        <w:jc w:val="center"/>
        <w:rPr>
          <w:rFonts w:hint="eastAsia"/>
          <w:spacing w:val="-16"/>
          <w:sz w:val="66"/>
        </w:rPr>
      </w:pPr>
      <w:r>
        <w:rPr>
          <w:rFonts w:hint="eastAsia" w:ascii="宋体"/>
          <w:color w:val="FF0000"/>
          <w:spacing w:val="-16"/>
          <w:sz w:val="66"/>
          <w:szCs w:val="72"/>
        </w:rPr>
        <w:t>─────────────</w:t>
      </w:r>
    </w:p>
    <w:p w14:paraId="70DED624">
      <w:pPr>
        <w:spacing w:line="20" w:lineRule="exact"/>
      </w:pPr>
    </w:p>
    <w:p w14:paraId="312867F8">
      <w:pPr>
        <w:spacing w:line="20" w:lineRule="exact"/>
        <w:jc w:val="center"/>
        <w:rPr>
          <w:rFonts w:hint="eastAsia" w:ascii="仿宋_GB2312" w:eastAsia="仿宋_GB2312"/>
          <w:sz w:val="28"/>
        </w:rPr>
      </w:pPr>
    </w:p>
    <w:p w14:paraId="4353BFB1">
      <w:pPr>
        <w:spacing w:line="500" w:lineRule="exact"/>
        <w:jc w:val="center"/>
        <w:rPr>
          <w:rFonts w:hint="eastAsia" w:ascii="宋体" w:hAnsi="宋体"/>
          <w:color w:val="FF0000"/>
          <w:sz w:val="30"/>
        </w:rPr>
      </w:pPr>
    </w:p>
    <w:p w14:paraId="0653747B">
      <w:pPr>
        <w:jc w:val="center"/>
        <w:rPr>
          <w:rFonts w:hint="eastAsia"/>
          <w:b/>
          <w:sz w:val="36"/>
          <w:szCs w:val="36"/>
        </w:rPr>
      </w:pPr>
    </w:p>
    <w:p w14:paraId="20C0273A">
      <w:pPr>
        <w:jc w:val="center"/>
        <w:rPr>
          <w:b/>
          <w:sz w:val="36"/>
          <w:szCs w:val="36"/>
        </w:rPr>
      </w:pPr>
      <w:r>
        <w:rPr>
          <w:rFonts w:hint="eastAsia"/>
          <w:b/>
          <w:sz w:val="36"/>
          <w:szCs w:val="36"/>
        </w:rPr>
        <w:t>关于印发《嘉兴体育馆、游泳馆消防安全管理</w:t>
      </w:r>
      <w:r>
        <w:rPr>
          <w:rFonts w:hint="eastAsia"/>
          <w:b/>
          <w:sz w:val="36"/>
          <w:szCs w:val="36"/>
        </w:rPr>
        <w:br w:type="textWrapping"/>
      </w:r>
      <w:r>
        <w:rPr>
          <w:rFonts w:hint="eastAsia"/>
          <w:b/>
          <w:sz w:val="36"/>
          <w:szCs w:val="36"/>
        </w:rPr>
        <w:t>规定》的通知</w:t>
      </w:r>
    </w:p>
    <w:p w14:paraId="56DCB926">
      <w:pPr>
        <w:spacing w:line="360" w:lineRule="auto"/>
        <w:ind w:firstLine="600" w:firstLineChars="200"/>
        <w:rPr>
          <w:rFonts w:hint="eastAsia" w:ascii="仿宋_GB2312" w:eastAsia="仿宋_GB2312"/>
          <w:sz w:val="30"/>
          <w:szCs w:val="30"/>
        </w:rPr>
      </w:pPr>
    </w:p>
    <w:p w14:paraId="222F6D0B">
      <w:pPr>
        <w:spacing w:line="360" w:lineRule="auto"/>
        <w:rPr>
          <w:rFonts w:hint="eastAsia" w:ascii="仿宋_GB2312" w:eastAsia="仿宋_GB2312"/>
          <w:sz w:val="30"/>
          <w:szCs w:val="30"/>
        </w:rPr>
      </w:pPr>
      <w:r>
        <w:rPr>
          <w:rFonts w:hint="eastAsia" w:ascii="仿宋_GB2312" w:eastAsia="仿宋_GB2312"/>
          <w:sz w:val="30"/>
          <w:szCs w:val="30"/>
        </w:rPr>
        <w:t>各部门：</w:t>
      </w:r>
    </w:p>
    <w:p w14:paraId="73AD5CE7">
      <w:pPr>
        <w:tabs>
          <w:tab w:val="left" w:pos="7655"/>
        </w:tabs>
        <w:spacing w:line="360" w:lineRule="auto"/>
        <w:ind w:firstLine="600" w:firstLineChars="200"/>
        <w:rPr>
          <w:rFonts w:ascii="仿宋_GB2312" w:eastAsia="仿宋_GB2312"/>
          <w:sz w:val="30"/>
          <w:szCs w:val="30"/>
        </w:rPr>
      </w:pPr>
      <w:r>
        <w:rPr>
          <w:rFonts w:hint="eastAsia" w:ascii="仿宋_GB2312" w:hAnsi="仿宋" w:eastAsia="仿宋_GB2312"/>
          <w:sz w:val="30"/>
          <w:szCs w:val="30"/>
        </w:rPr>
        <w:t>《嘉兴体育馆、游泳馆消防安全管理规定》已经体军部</w:t>
      </w:r>
      <w:r>
        <w:rPr>
          <w:rFonts w:hint="eastAsia" w:ascii="仿宋_GB2312" w:hAnsi="仿宋" w:eastAsia="仿宋_GB2312"/>
          <w:sz w:val="30"/>
          <w:szCs w:val="30"/>
          <w:lang w:val="en-US" w:eastAsia="zh-CN"/>
        </w:rPr>
        <w:t>2025年第9次</w:t>
      </w:r>
      <w:r>
        <w:rPr>
          <w:rFonts w:hint="eastAsia" w:ascii="仿宋_GB2312" w:hAnsi="仿宋" w:eastAsia="仿宋_GB2312"/>
          <w:sz w:val="30"/>
          <w:szCs w:val="30"/>
        </w:rPr>
        <w:t>部务工作委员会</w:t>
      </w:r>
      <w:r>
        <w:rPr>
          <w:rFonts w:hint="eastAsia" w:ascii="仿宋_GB2312" w:hAnsi="宋体" w:eastAsia="仿宋_GB2312"/>
          <w:sz w:val="30"/>
          <w:szCs w:val="30"/>
        </w:rPr>
        <w:t>会议</w:t>
      </w:r>
      <w:r>
        <w:rPr>
          <w:rFonts w:hint="eastAsia" w:ascii="仿宋_GB2312" w:hAnsi="仿宋" w:eastAsia="仿宋_GB2312"/>
          <w:sz w:val="30"/>
          <w:szCs w:val="30"/>
        </w:rPr>
        <w:t>审定通过</w:t>
      </w:r>
      <w:r>
        <w:rPr>
          <w:rFonts w:hint="eastAsia" w:ascii="仿宋_GB2312" w:hAnsi="仿宋" w:eastAsia="仿宋_GB2312"/>
          <w:sz w:val="30"/>
          <w:szCs w:val="30"/>
          <w:lang w:eastAsia="zh-CN"/>
        </w:rPr>
        <w:t>，</w:t>
      </w:r>
      <w:r>
        <w:rPr>
          <w:rFonts w:hint="eastAsia" w:ascii="仿宋_GB2312" w:hAnsi="仿宋" w:eastAsia="仿宋_GB2312"/>
          <w:sz w:val="30"/>
          <w:szCs w:val="30"/>
        </w:rPr>
        <w:t>现予印发，请遵照执行。</w:t>
      </w:r>
    </w:p>
    <w:p w14:paraId="7EFEE6C6">
      <w:pPr>
        <w:spacing w:line="360" w:lineRule="auto"/>
        <w:rPr>
          <w:rFonts w:hint="eastAsia" w:ascii="仿宋_GB2312" w:eastAsia="仿宋_GB2312"/>
          <w:sz w:val="30"/>
          <w:szCs w:val="30"/>
        </w:rPr>
      </w:pPr>
    </w:p>
    <w:p w14:paraId="78411572">
      <w:pPr>
        <w:spacing w:line="360" w:lineRule="auto"/>
        <w:rPr>
          <w:rFonts w:ascii="仿宋_GB2312" w:eastAsia="仿宋_GB2312"/>
          <w:sz w:val="30"/>
          <w:szCs w:val="30"/>
        </w:rPr>
      </w:pPr>
    </w:p>
    <w:p w14:paraId="587381DD">
      <w:pPr>
        <w:spacing w:line="360" w:lineRule="auto"/>
        <w:ind w:firstLine="6120" w:firstLineChars="2040"/>
        <w:rPr>
          <w:rFonts w:hint="eastAsia" w:ascii="仿宋_GB2312" w:eastAsia="仿宋_GB2312"/>
          <w:sz w:val="30"/>
          <w:szCs w:val="30"/>
        </w:rPr>
      </w:pPr>
    </w:p>
    <w:p w14:paraId="73F8B5D9">
      <w:pPr>
        <w:spacing w:line="360" w:lineRule="auto"/>
        <w:ind w:firstLine="6120" w:firstLineChars="2040"/>
        <w:rPr>
          <w:rFonts w:ascii="仿宋_GB2312" w:eastAsia="仿宋_GB2312"/>
          <w:sz w:val="30"/>
          <w:szCs w:val="30"/>
        </w:rPr>
      </w:pPr>
      <w:r>
        <w:rPr>
          <w:rFonts w:hint="eastAsia" w:ascii="仿宋_GB2312" w:eastAsia="仿宋_GB2312"/>
          <w:sz w:val="30"/>
          <w:szCs w:val="30"/>
        </w:rPr>
        <w:t>体军部</w:t>
      </w:r>
    </w:p>
    <w:p w14:paraId="51EECE54">
      <w:pPr>
        <w:spacing w:line="360" w:lineRule="auto"/>
        <w:ind w:left="450" w:firstLine="5070" w:firstLineChars="1690"/>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8</w:t>
      </w:r>
      <w:r>
        <w:rPr>
          <w:rFonts w:hint="eastAsia" w:ascii="仿宋_GB2312" w:eastAsia="仿宋_GB2312"/>
          <w:sz w:val="30"/>
          <w:szCs w:val="30"/>
        </w:rPr>
        <w:t>日</w:t>
      </w:r>
    </w:p>
    <w:p w14:paraId="331B271B"/>
    <w:p w14:paraId="41661761">
      <w:pPr>
        <w:sectPr>
          <w:pgSz w:w="11906" w:h="16838"/>
          <w:pgMar w:top="1440" w:right="1587" w:bottom="1440" w:left="1587" w:header="851" w:footer="992" w:gutter="0"/>
          <w:cols w:space="425" w:num="1"/>
          <w:docGrid w:type="lines" w:linePitch="312" w:charSpace="0"/>
        </w:sectPr>
      </w:pPr>
    </w:p>
    <w:p w14:paraId="24787F4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cs="Tahoma" w:asciiTheme="minorEastAsia" w:hAnsiTheme="minorEastAsia"/>
          <w:b/>
          <w:bCs/>
          <w:kern w:val="0"/>
          <w:sz w:val="28"/>
          <w:szCs w:val="28"/>
        </w:rPr>
      </w:pPr>
    </w:p>
    <w:p w14:paraId="24BA4C0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华文中宋" w:hAnsi="华文中宋" w:eastAsia="华文中宋" w:cs="华文中宋"/>
          <w:b w:val="0"/>
          <w:bCs w:val="0"/>
          <w:kern w:val="0"/>
          <w:sz w:val="36"/>
          <w:szCs w:val="36"/>
        </w:rPr>
      </w:pPr>
      <w:r>
        <w:rPr>
          <w:rFonts w:hint="eastAsia" w:ascii="华文中宋" w:hAnsi="华文中宋" w:eastAsia="华文中宋" w:cs="华文中宋"/>
          <w:b w:val="0"/>
          <w:bCs w:val="0"/>
          <w:kern w:val="0"/>
          <w:sz w:val="36"/>
          <w:szCs w:val="36"/>
        </w:rPr>
        <w:t>嘉兴体育馆、游泳馆消防安全管理规定</w:t>
      </w:r>
    </w:p>
    <w:p w14:paraId="038A4737">
      <w:pPr>
        <w:keepNext w:val="0"/>
        <w:keepLines w:val="0"/>
        <w:pageBreakBefore w:val="0"/>
        <w:widowControl/>
        <w:kinsoku/>
        <w:wordWrap/>
        <w:overflowPunct/>
        <w:topLinePunct w:val="0"/>
        <w:autoSpaceDE/>
        <w:autoSpaceDN/>
        <w:bidi w:val="0"/>
        <w:adjustRightInd w:val="0"/>
        <w:snapToGrid w:val="0"/>
        <w:spacing w:line="560" w:lineRule="exact"/>
        <w:ind w:firstLine="586" w:firstLineChars="200"/>
        <w:jc w:val="left"/>
        <w:textAlignment w:val="auto"/>
        <w:rPr>
          <w:rFonts w:hint="eastAsia" w:ascii="仿宋" w:hAnsi="仿宋" w:eastAsia="仿宋" w:cs="仿宋"/>
          <w:kern w:val="0"/>
          <w:sz w:val="30"/>
          <w:szCs w:val="30"/>
        </w:rPr>
      </w:pPr>
    </w:p>
    <w:p w14:paraId="2AF29606">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为规范嘉兴体育馆、游泳馆消防安全的管理，结合实际情况，特制定本规定。</w:t>
      </w:r>
    </w:p>
    <w:p w14:paraId="3772369A">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一、嘉兴体育馆、游泳馆由体育与军训部场馆管理中心进行日常管理，中心负责人</w:t>
      </w:r>
      <w:r>
        <w:rPr>
          <w:rFonts w:hint="eastAsia" w:ascii="仿宋" w:hAnsi="仿宋" w:eastAsia="仿宋" w:cs="仿宋"/>
          <w:kern w:val="0"/>
          <w:sz w:val="30"/>
          <w:szCs w:val="30"/>
          <w:lang w:val="en-US" w:eastAsia="zh-CN"/>
        </w:rPr>
        <w:t>或主管</w:t>
      </w:r>
      <w:bookmarkStart w:id="0" w:name="_GoBack"/>
      <w:bookmarkEnd w:id="0"/>
      <w:r>
        <w:rPr>
          <w:rFonts w:hint="eastAsia" w:ascii="仿宋" w:hAnsi="仿宋" w:eastAsia="仿宋" w:cs="仿宋"/>
          <w:kern w:val="0"/>
          <w:sz w:val="30"/>
          <w:szCs w:val="30"/>
        </w:rPr>
        <w:t>为消防安全第一责任人，中心安全员为直接管理人，消防安全管理工作为工作重中之重。</w:t>
      </w:r>
    </w:p>
    <w:p w14:paraId="33A5844B">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二、体育馆、游泳馆工作人员必须经过岗前消防安全培训，熟知必要的消防安全知识，会报火警、使用灭火器材、组织人员疏散、紧急避险、逃生等基本技能。</w:t>
      </w:r>
    </w:p>
    <w:p w14:paraId="6FD0FC9F">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三、体育馆、游泳馆防火管理工作必须遵守以下规定</w:t>
      </w:r>
    </w:p>
    <w:p w14:paraId="3F7855A0">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1、馆内严禁携带或存放易燃易爆等危险物品。</w:t>
      </w:r>
    </w:p>
    <w:p w14:paraId="0679AA54">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2、疏散通道、楼梯和安全疏散门必须保持畅通,禁止堆放物品。</w:t>
      </w:r>
    </w:p>
    <w:p w14:paraId="04880BC5">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3、场馆安全管理员定期检查消防器材和设施，确保器材、设施完好有效。</w:t>
      </w:r>
    </w:p>
    <w:p w14:paraId="72384155">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四、体育馆、游泳馆电气设备的安装和维护必须遵守以下规定</w:t>
      </w:r>
    </w:p>
    <w:p w14:paraId="732F3FA1">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1、场馆安全管理员每月定期检测电气设备，一旦发现破损、老化、绝缘不良等情况,及时上报学校相关部门进行维修和更换。</w:t>
      </w:r>
    </w:p>
    <w:p w14:paraId="76A8F71A">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场馆安全管理员对可移动的电气设备电源线的使用必须按照相关规定进行检查。如在地面铺设软线，应有防护设施，灯头线须采用耐高温线或套瓷管保护，配线接点应设金属接线盒，灯具与可燃物的距离不得小于0.5米等。</w:t>
      </w:r>
    </w:p>
    <w:p w14:paraId="4B1C84C6">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五、开馆期间所有消防安全设施设备必须全面、完整、有效，确保能正常使用。</w:t>
      </w:r>
    </w:p>
    <w:p w14:paraId="201E822A">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六、禁止在开馆期间进行设备检修、电气焊、油漆粉刷等施工、维修作业。</w:t>
      </w:r>
    </w:p>
    <w:p w14:paraId="4D743DC1">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七、灯光、音响设备由馆内专人管理使用，其他人员不得随意使用。</w:t>
      </w:r>
    </w:p>
    <w:p w14:paraId="7F71ED4D">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八、闭馆前，场馆管理人员须进行安全巡视检查,并认真填写《每日防火巡查记录本》。</w:t>
      </w:r>
    </w:p>
    <w:p w14:paraId="50A99B28">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九、在体育馆内举办体育、文艺、展览、展销等活动，主办单位必须根据体育馆消防安全管理规定制定相应的防火安全预案。防火安全预案应包括：活动内容、时间、地点、人数、防火措施和应急疏散方案等,并由场馆管理中心监督主办单位组织实施,并由场馆管理中心工作人员加强检查、落实。</w:t>
      </w:r>
    </w:p>
    <w:p w14:paraId="15B234DC">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十、在体育馆举办体育、文艺、展览、展销活动,必须遵守以下规定</w:t>
      </w:r>
    </w:p>
    <w:p w14:paraId="70A2A1E7">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1、随时进行防火安全检查，发现火险隐患及时排除或停止与火险有关的活动。</w:t>
      </w:r>
    </w:p>
    <w:p w14:paraId="2A2A0DC9">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2、搭建台、板以及使用道具、设置布景等，不得使用易燃材料。</w:t>
      </w:r>
    </w:p>
    <w:p w14:paraId="2A5F9D08">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3、增设巡逻、值班人员，加强巡逻、值班，确保安全。</w:t>
      </w:r>
    </w:p>
    <w:p w14:paraId="3117FA8C">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4、活动结束后，对体育馆进行安全检查，确认安全后，切断活动使用的电源。</w:t>
      </w:r>
    </w:p>
    <w:p w14:paraId="7FF3A100">
      <w:pPr>
        <w:keepNext w:val="0"/>
        <w:keepLines w:val="0"/>
        <w:pageBreakBefore w:val="0"/>
        <w:widowControl/>
        <w:kinsoku/>
        <w:wordWrap/>
        <w:overflowPunct/>
        <w:topLinePunct w:val="0"/>
        <w:autoSpaceDE/>
        <w:autoSpaceDN/>
        <w:bidi w:val="0"/>
        <w:adjustRightInd w:val="0"/>
        <w:snapToGrid w:val="0"/>
        <w:spacing w:line="550" w:lineRule="exact"/>
        <w:ind w:firstLine="586"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十一、对违反本规定的行为,场馆管理中心有权依据公安部第61号令《机关、团体、企业、事业单位消防安全管理规定》进行处理。</w:t>
      </w:r>
    </w:p>
    <w:p w14:paraId="3386B28F">
      <w:pPr>
        <w:keepNext w:val="0"/>
        <w:keepLines w:val="0"/>
        <w:pageBreakBefore w:val="0"/>
        <w:widowControl/>
        <w:kinsoku/>
        <w:wordWrap/>
        <w:overflowPunct/>
        <w:topLinePunct w:val="0"/>
        <w:autoSpaceDE/>
        <w:autoSpaceDN/>
        <w:bidi w:val="0"/>
        <w:adjustRightInd w:val="0"/>
        <w:snapToGrid w:val="0"/>
        <w:spacing w:line="550" w:lineRule="exact"/>
        <w:ind w:left="1162" w:leftChars="284" w:hanging="586" w:hangingChars="200"/>
        <w:jc w:val="left"/>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十二、 本办法由体军部场馆管理中心负责解释</w:t>
      </w:r>
      <w:r>
        <w:rPr>
          <w:rFonts w:hint="eastAsia" w:ascii="仿宋" w:hAnsi="仿宋" w:eastAsia="仿宋" w:cs="仿宋"/>
          <w:kern w:val="0"/>
          <w:sz w:val="30"/>
          <w:szCs w:val="30"/>
          <w:lang w:eastAsia="zh-CN"/>
        </w:rPr>
        <w:t>。</w:t>
      </w:r>
    </w:p>
    <w:p w14:paraId="130DE704">
      <w:pPr>
        <w:keepNext w:val="0"/>
        <w:keepLines w:val="0"/>
        <w:pageBreakBefore w:val="0"/>
        <w:widowControl/>
        <w:kinsoku/>
        <w:wordWrap/>
        <w:overflowPunct/>
        <w:topLinePunct w:val="0"/>
        <w:autoSpaceDE/>
        <w:autoSpaceDN/>
        <w:bidi w:val="0"/>
        <w:adjustRightInd w:val="0"/>
        <w:snapToGrid w:val="0"/>
        <w:spacing w:line="550" w:lineRule="exact"/>
        <w:ind w:left="1162" w:leftChars="284" w:hanging="586" w:hanging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十三、</w:t>
      </w:r>
      <w:r>
        <w:rPr>
          <w:rFonts w:hint="eastAsia" w:ascii="仿宋" w:hAnsi="仿宋" w:eastAsia="仿宋" w:cs="仿宋"/>
          <w:kern w:val="0"/>
          <w:sz w:val="30"/>
          <w:szCs w:val="30"/>
        </w:rPr>
        <w:t>本办法自发布之日起开始施行。</w:t>
      </w:r>
    </w:p>
    <w:p w14:paraId="17CE7987">
      <w:pPr>
        <w:keepNext w:val="0"/>
        <w:keepLines w:val="0"/>
        <w:pageBreakBefore w:val="0"/>
        <w:widowControl/>
        <w:kinsoku/>
        <w:wordWrap/>
        <w:overflowPunct/>
        <w:topLinePunct w:val="0"/>
        <w:autoSpaceDE/>
        <w:autoSpaceDN/>
        <w:bidi w:val="0"/>
        <w:adjustRightInd w:val="0"/>
        <w:snapToGrid w:val="0"/>
        <w:spacing w:line="560" w:lineRule="exact"/>
        <w:ind w:left="1162" w:leftChars="284" w:hanging="586" w:hangingChars="200"/>
        <w:jc w:val="left"/>
        <w:textAlignment w:val="auto"/>
        <w:rPr>
          <w:rFonts w:hint="eastAsia" w:ascii="仿宋" w:hAnsi="仿宋" w:eastAsia="仿宋" w:cs="仿宋"/>
          <w:kern w:val="0"/>
          <w:sz w:val="30"/>
          <w:szCs w:val="30"/>
        </w:rPr>
      </w:pPr>
    </w:p>
    <w:p w14:paraId="484E1250">
      <w:pPr>
        <w:keepNext w:val="0"/>
        <w:keepLines w:val="0"/>
        <w:pageBreakBefore w:val="0"/>
        <w:widowControl/>
        <w:kinsoku/>
        <w:wordWrap/>
        <w:overflowPunct/>
        <w:topLinePunct w:val="0"/>
        <w:autoSpaceDE/>
        <w:autoSpaceDN/>
        <w:bidi w:val="0"/>
        <w:adjustRightInd w:val="0"/>
        <w:snapToGrid w:val="0"/>
        <w:spacing w:line="560" w:lineRule="exact"/>
        <w:ind w:left="1162" w:leftChars="284" w:hanging="586" w:hangingChars="200"/>
        <w:jc w:val="left"/>
        <w:textAlignment w:val="auto"/>
        <w:rPr>
          <w:rFonts w:hint="eastAsia" w:ascii="仿宋" w:hAnsi="仿宋" w:eastAsia="仿宋" w:cs="仿宋"/>
          <w:kern w:val="0"/>
          <w:sz w:val="30"/>
          <w:szCs w:val="30"/>
        </w:rPr>
      </w:pPr>
    </w:p>
    <w:p w14:paraId="6D4BBD89">
      <w:pPr>
        <w:spacing w:line="360" w:lineRule="exact"/>
        <w:jc w:val="center"/>
        <w:rPr>
          <w:rFonts w:hint="eastAsia" w:ascii="仿宋_GB2312" w:eastAsia="仿宋_GB2312"/>
          <w:sz w:val="24"/>
        </w:rPr>
      </w:pPr>
    </w:p>
    <w:p w14:paraId="0E4F4FB5">
      <w:pPr>
        <w:spacing w:line="360" w:lineRule="exact"/>
        <w:jc w:val="center"/>
        <w:rPr>
          <w:rFonts w:hint="eastAsia" w:ascii="仿宋_GB2312" w:eastAsia="仿宋_GB2312"/>
          <w:sz w:val="24"/>
        </w:rPr>
      </w:pPr>
    </w:p>
    <w:p w14:paraId="43058854">
      <w:pPr>
        <w:spacing w:line="360" w:lineRule="exact"/>
        <w:jc w:val="center"/>
        <w:rPr>
          <w:rFonts w:hint="eastAsia" w:ascii="仿宋_GB2312" w:eastAsia="仿宋_GB2312"/>
          <w:sz w:val="24"/>
        </w:rPr>
      </w:pPr>
    </w:p>
    <w:p w14:paraId="7D917E24">
      <w:pPr>
        <w:spacing w:line="360" w:lineRule="exact"/>
        <w:jc w:val="center"/>
        <w:rPr>
          <w:rFonts w:hint="eastAsia" w:ascii="仿宋_GB2312" w:eastAsia="仿宋_GB2312"/>
          <w:sz w:val="24"/>
        </w:rPr>
      </w:pPr>
    </w:p>
    <w:p w14:paraId="0A717CEA">
      <w:pPr>
        <w:spacing w:line="360" w:lineRule="exact"/>
        <w:jc w:val="center"/>
        <w:rPr>
          <w:rFonts w:hint="eastAsia" w:ascii="仿宋_GB2312" w:eastAsia="仿宋_GB2312"/>
          <w:sz w:val="24"/>
        </w:rPr>
      </w:pPr>
    </w:p>
    <w:p w14:paraId="2A38CA00">
      <w:pPr>
        <w:spacing w:line="360" w:lineRule="exact"/>
        <w:jc w:val="center"/>
        <w:rPr>
          <w:rFonts w:hint="eastAsia" w:ascii="仿宋_GB2312" w:eastAsia="仿宋_GB2312"/>
          <w:sz w:val="24"/>
        </w:rPr>
      </w:pPr>
    </w:p>
    <w:p w14:paraId="240FEF16">
      <w:pPr>
        <w:spacing w:line="360" w:lineRule="exact"/>
        <w:jc w:val="center"/>
        <w:rPr>
          <w:rFonts w:hint="eastAsia" w:ascii="仿宋_GB2312" w:eastAsia="仿宋_GB2312"/>
          <w:sz w:val="24"/>
        </w:rPr>
      </w:pPr>
    </w:p>
    <w:p w14:paraId="676B9082">
      <w:pPr>
        <w:spacing w:line="360" w:lineRule="exact"/>
        <w:jc w:val="center"/>
        <w:rPr>
          <w:rFonts w:hint="eastAsia" w:ascii="仿宋_GB2312" w:eastAsia="仿宋_GB2312"/>
          <w:sz w:val="24"/>
        </w:rPr>
      </w:pPr>
    </w:p>
    <w:p w14:paraId="3F16B8F3">
      <w:pPr>
        <w:spacing w:line="360" w:lineRule="exact"/>
        <w:jc w:val="center"/>
        <w:rPr>
          <w:rFonts w:hint="eastAsia" w:ascii="仿宋_GB2312" w:eastAsia="仿宋_GB2312"/>
          <w:sz w:val="24"/>
        </w:rPr>
      </w:pPr>
    </w:p>
    <w:p w14:paraId="6EE746E1">
      <w:pPr>
        <w:spacing w:line="360" w:lineRule="exact"/>
        <w:jc w:val="center"/>
        <w:rPr>
          <w:rFonts w:hint="eastAsia" w:ascii="仿宋_GB2312" w:eastAsia="仿宋_GB2312"/>
          <w:sz w:val="24"/>
        </w:rPr>
      </w:pPr>
    </w:p>
    <w:p w14:paraId="6193A1F2">
      <w:pPr>
        <w:spacing w:line="360" w:lineRule="exact"/>
        <w:jc w:val="center"/>
        <w:rPr>
          <w:rFonts w:hint="eastAsia" w:ascii="仿宋_GB2312" w:eastAsia="仿宋_GB2312"/>
          <w:sz w:val="24"/>
        </w:rPr>
      </w:pPr>
    </w:p>
    <w:p w14:paraId="33FAC620">
      <w:pPr>
        <w:spacing w:line="360" w:lineRule="exact"/>
        <w:jc w:val="center"/>
        <w:rPr>
          <w:rFonts w:hint="eastAsia" w:ascii="仿宋_GB2312" w:eastAsia="仿宋_GB2312"/>
          <w:sz w:val="24"/>
        </w:rPr>
      </w:pPr>
    </w:p>
    <w:p w14:paraId="6BF3E241">
      <w:pPr>
        <w:spacing w:line="360" w:lineRule="exact"/>
        <w:jc w:val="center"/>
        <w:rPr>
          <w:rFonts w:hint="eastAsia" w:ascii="仿宋_GB2312" w:eastAsia="仿宋_GB2312"/>
          <w:sz w:val="24"/>
        </w:rPr>
      </w:pPr>
    </w:p>
    <w:p w14:paraId="44BD1648">
      <w:pPr>
        <w:spacing w:line="360" w:lineRule="exact"/>
        <w:jc w:val="center"/>
        <w:rPr>
          <w:rFonts w:hint="eastAsia" w:ascii="仿宋_GB2312" w:eastAsia="仿宋_GB2312"/>
          <w:sz w:val="24"/>
        </w:rPr>
      </w:pPr>
    </w:p>
    <w:p w14:paraId="019A434B">
      <w:pPr>
        <w:spacing w:line="360" w:lineRule="exact"/>
        <w:jc w:val="center"/>
        <w:rPr>
          <w:rFonts w:hint="eastAsia" w:ascii="仿宋_GB2312" w:eastAsia="仿宋_GB2312"/>
          <w:sz w:val="24"/>
        </w:rPr>
      </w:pPr>
    </w:p>
    <w:p w14:paraId="6284700E">
      <w:pPr>
        <w:spacing w:line="360" w:lineRule="exact"/>
        <w:jc w:val="center"/>
        <w:rPr>
          <w:rFonts w:hint="eastAsia" w:ascii="仿宋_GB2312" w:eastAsia="仿宋_GB2312"/>
          <w:sz w:val="24"/>
        </w:rPr>
      </w:pPr>
    </w:p>
    <w:p w14:paraId="3428266E">
      <w:pPr>
        <w:spacing w:line="360" w:lineRule="exact"/>
        <w:jc w:val="center"/>
        <w:rPr>
          <w:rFonts w:hint="eastAsia" w:ascii="仿宋_GB2312" w:eastAsia="仿宋_GB2312"/>
          <w:sz w:val="24"/>
        </w:rPr>
      </w:pPr>
    </w:p>
    <w:p w14:paraId="71E42DB1">
      <w:pPr>
        <w:spacing w:line="360" w:lineRule="exact"/>
        <w:jc w:val="center"/>
        <w:rPr>
          <w:rFonts w:hint="eastAsia" w:ascii="仿宋_GB2312" w:eastAsia="仿宋_GB2312"/>
          <w:sz w:val="24"/>
        </w:rPr>
      </w:pPr>
    </w:p>
    <w:p w14:paraId="62CC69D9">
      <w:pPr>
        <w:spacing w:line="360" w:lineRule="exact"/>
        <w:jc w:val="center"/>
        <w:rPr>
          <w:rFonts w:hint="eastAsia" w:ascii="仿宋_GB2312" w:eastAsia="仿宋_GB2312"/>
          <w:sz w:val="24"/>
        </w:rPr>
      </w:pPr>
    </w:p>
    <w:p w14:paraId="5EF5B1A6">
      <w:pPr>
        <w:spacing w:line="360" w:lineRule="exact"/>
        <w:jc w:val="center"/>
        <w:rPr>
          <w:rFonts w:hint="eastAsia" w:ascii="仿宋_GB2312" w:eastAsia="仿宋_GB2312"/>
          <w:sz w:val="24"/>
        </w:rPr>
      </w:pPr>
    </w:p>
    <w:p w14:paraId="27742F7C">
      <w:pPr>
        <w:spacing w:line="360" w:lineRule="exact"/>
        <w:jc w:val="center"/>
        <w:rPr>
          <w:rFonts w:hint="eastAsia" w:ascii="仿宋_GB2312" w:eastAsia="仿宋_GB2312"/>
          <w:sz w:val="24"/>
        </w:rPr>
      </w:pPr>
    </w:p>
    <w:p w14:paraId="5F58B780">
      <w:pPr>
        <w:spacing w:line="360" w:lineRule="exact"/>
        <w:jc w:val="center"/>
        <w:rPr>
          <w:rFonts w:hint="eastAsia" w:ascii="仿宋_GB2312" w:eastAsia="仿宋_GB2312"/>
          <w:sz w:val="24"/>
        </w:rPr>
      </w:pPr>
    </w:p>
    <w:p w14:paraId="51DB3CEB">
      <w:pPr>
        <w:spacing w:line="360" w:lineRule="exact"/>
        <w:jc w:val="center"/>
        <w:rPr>
          <w:rFonts w:hint="eastAsia" w:ascii="仿宋_GB2312" w:eastAsia="仿宋_GB2312"/>
          <w:sz w:val="24"/>
        </w:rPr>
      </w:pPr>
    </w:p>
    <w:p w14:paraId="6AE7C2BA">
      <w:pPr>
        <w:spacing w:line="360" w:lineRule="exact"/>
        <w:jc w:val="center"/>
        <w:rPr>
          <w:rFonts w:hint="eastAsia" w:ascii="仿宋_GB2312" w:eastAsia="仿宋_GB2312"/>
          <w:sz w:val="24"/>
        </w:rPr>
      </w:pPr>
    </w:p>
    <w:p w14:paraId="44AAE1CF">
      <w:pPr>
        <w:spacing w:line="360" w:lineRule="exact"/>
        <w:jc w:val="center"/>
        <w:rPr>
          <w:rFonts w:hint="eastAsia" w:ascii="仿宋_GB2312" w:eastAsia="仿宋_GB2312"/>
          <w:sz w:val="24"/>
        </w:rPr>
      </w:pPr>
    </w:p>
    <w:p w14:paraId="20BC4C4D">
      <w:pPr>
        <w:spacing w:line="360" w:lineRule="exact"/>
        <w:jc w:val="center"/>
        <w:rPr>
          <w:rFonts w:hint="eastAsia" w:ascii="仿宋_GB2312" w:eastAsia="仿宋_GB2312"/>
          <w:sz w:val="24"/>
        </w:rPr>
      </w:pPr>
    </w:p>
    <w:p w14:paraId="40E59679">
      <w:pPr>
        <w:spacing w:line="360" w:lineRule="exact"/>
        <w:jc w:val="center"/>
        <w:rPr>
          <w:rFonts w:hint="eastAsia" w:ascii="仿宋_GB2312" w:eastAsia="仿宋_GB2312"/>
          <w:sz w:val="24"/>
        </w:rPr>
      </w:pPr>
    </w:p>
    <w:p w14:paraId="4741BCFE">
      <w:pPr>
        <w:spacing w:line="360" w:lineRule="exact"/>
        <w:jc w:val="center"/>
        <w:rPr>
          <w:rFonts w:hint="eastAsia" w:ascii="仿宋_GB2312" w:eastAsia="仿宋_GB2312"/>
          <w:sz w:val="24"/>
        </w:rPr>
      </w:pPr>
    </w:p>
    <w:p w14:paraId="02F516D7">
      <w:pPr>
        <w:spacing w:line="360" w:lineRule="exact"/>
        <w:jc w:val="center"/>
        <w:rPr>
          <w:rFonts w:hint="eastAsia" w:ascii="仿宋_GB2312" w:eastAsia="仿宋_GB2312"/>
          <w:sz w:val="24"/>
        </w:rPr>
      </w:pPr>
    </w:p>
    <w:p w14:paraId="49AE8EDA">
      <w:pPr>
        <w:spacing w:line="360" w:lineRule="exact"/>
        <w:jc w:val="center"/>
        <w:rPr>
          <w:rFonts w:hint="eastAsia" w:ascii="仿宋_GB2312" w:eastAsia="仿宋_GB2312"/>
          <w:sz w:val="24"/>
        </w:rPr>
      </w:pPr>
    </w:p>
    <w:p w14:paraId="6BEAD316">
      <w:pPr>
        <w:spacing w:line="360" w:lineRule="exact"/>
        <w:jc w:val="center"/>
        <w:rPr>
          <w:rFonts w:hint="eastAsia" w:ascii="仿宋_GB2312" w:eastAsia="仿宋_GB2312"/>
          <w:sz w:val="24"/>
        </w:rPr>
      </w:pPr>
    </w:p>
    <w:p w14:paraId="6DAD181C">
      <w:pPr>
        <w:spacing w:line="360" w:lineRule="exact"/>
        <w:jc w:val="center"/>
        <w:rPr>
          <w:rFonts w:hint="eastAsia" w:ascii="仿宋_GB2312" w:eastAsia="仿宋_GB2312"/>
          <w:sz w:val="24"/>
        </w:rPr>
      </w:pPr>
    </w:p>
    <w:p w14:paraId="44FA8894">
      <w:pPr>
        <w:spacing w:line="360" w:lineRule="exact"/>
        <w:jc w:val="center"/>
        <w:rPr>
          <w:rFonts w:hint="eastAsia" w:ascii="仿宋_GB2312" w:eastAsia="仿宋_GB2312"/>
          <w:sz w:val="24"/>
        </w:rPr>
      </w:pPr>
    </w:p>
    <w:p w14:paraId="315FA479">
      <w:pPr>
        <w:spacing w:line="360" w:lineRule="exact"/>
        <w:jc w:val="center"/>
        <w:rPr>
          <w:rFonts w:hint="eastAsia" w:ascii="仿宋_GB2312" w:eastAsia="仿宋_GB2312"/>
          <w:sz w:val="24"/>
        </w:rPr>
      </w:pPr>
    </w:p>
    <w:p w14:paraId="64353073">
      <w:pPr>
        <w:spacing w:line="360" w:lineRule="exact"/>
        <w:jc w:val="center"/>
        <w:rPr>
          <w:rFonts w:hint="eastAsia" w:ascii="仿宋_GB2312" w:eastAsia="仿宋_GB2312"/>
          <w:sz w:val="24"/>
        </w:rPr>
      </w:pPr>
    </w:p>
    <w:p w14:paraId="5E3DF137">
      <w:pPr>
        <w:spacing w:line="360" w:lineRule="exact"/>
        <w:jc w:val="both"/>
        <w:rPr>
          <w:rFonts w:ascii="仿宋_GB2312" w:eastAsia="仿宋_GB2312"/>
          <w:sz w:val="24"/>
        </w:rPr>
      </w:pPr>
      <w:r>
        <w:rPr>
          <w:rFonts w:hint="eastAsia" w:ascii="仿宋_GB2312" w:eastAsia="仿宋_GB2312"/>
          <w:sz w:val="24"/>
        </w:rPr>
        <w:t>─────────────────────────────────────</w:t>
      </w:r>
    </w:p>
    <w:p w14:paraId="6A54AB49">
      <w:pPr>
        <w:spacing w:line="360" w:lineRule="exact"/>
        <w:jc w:val="center"/>
        <w:rPr>
          <w:rFonts w:hint="eastAsia" w:ascii="仿宋_GB2312" w:eastAsia="仿宋_GB2312"/>
          <w:sz w:val="28"/>
        </w:rPr>
      </w:pPr>
      <w:r>
        <w:rPr>
          <w:rFonts w:hint="eastAsia" w:ascii="仿宋_GB2312" w:eastAsia="仿宋_GB2312"/>
          <w:sz w:val="28"/>
        </w:rPr>
        <w:t>嘉兴</w:t>
      </w:r>
      <w:r>
        <w:rPr>
          <w:rFonts w:hint="eastAsia" w:ascii="仿宋_GB2312" w:eastAsia="仿宋_GB2312"/>
          <w:sz w:val="28"/>
          <w:lang w:val="en-US" w:eastAsia="zh-CN"/>
        </w:rPr>
        <w:t>大学</w:t>
      </w:r>
      <w:r>
        <w:rPr>
          <w:rFonts w:hint="eastAsia" w:ascii="仿宋_GB2312" w:eastAsia="仿宋_GB2312"/>
          <w:sz w:val="28"/>
        </w:rPr>
        <w:t>体军部办公室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8</w:t>
      </w:r>
      <w:r>
        <w:rPr>
          <w:rFonts w:hint="eastAsia" w:ascii="仿宋_GB2312" w:eastAsia="仿宋_GB2312"/>
          <w:sz w:val="28"/>
        </w:rPr>
        <w:t>日印发</w:t>
      </w:r>
    </w:p>
    <w:p w14:paraId="6CC3BACE">
      <w:pPr>
        <w:spacing w:line="360" w:lineRule="exact"/>
        <w:jc w:val="center"/>
      </w:pPr>
      <w:r>
        <w:rPr>
          <w:rFonts w:hint="eastAsia" w:ascii="仿宋_GB2312" w:eastAsia="仿宋_GB2312"/>
          <w:sz w:val="24"/>
        </w:rPr>
        <w:t>─────────────────────────────────────</w:t>
      </w:r>
    </w:p>
    <w:sectPr>
      <w:headerReference r:id="rId3" w:type="default"/>
      <w:footerReference r:id="rId4" w:type="default"/>
      <w:footerReference r:id="rId5" w:type="even"/>
      <w:pgSz w:w="11906" w:h="16838"/>
      <w:pgMar w:top="1440" w:right="1588" w:bottom="1418" w:left="1588" w:header="851" w:footer="992" w:gutter="0"/>
      <w:pgNumType w:fmt="numberInDash" w:start="1"/>
      <w:cols w:space="720" w:num="1"/>
      <w:docGrid w:type="linesAndChars" w:linePitch="29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8A6C">
    <w:pPr>
      <w:pStyle w:val="2"/>
      <w:framePr w:wrap="around" w:vAnchor="text" w:hAnchor="margin" w:xAlign="outside" w:y="1"/>
      <w:rPr>
        <w:rStyle w:val="6"/>
        <w:rFonts w:ascii="宋体" w:hAnsi="宋体"/>
        <w:b/>
        <w:sz w:val="24"/>
        <w:szCs w:val="24"/>
      </w:rPr>
    </w:pPr>
    <w:r>
      <w:rPr>
        <w:rFonts w:ascii="宋体" w:hAnsi="宋体"/>
        <w:b/>
        <w:sz w:val="24"/>
        <w:szCs w:val="24"/>
      </w:rPr>
      <w:fldChar w:fldCharType="begin"/>
    </w:r>
    <w:r>
      <w:rPr>
        <w:rStyle w:val="6"/>
        <w:rFonts w:ascii="宋体" w:hAnsi="宋体"/>
        <w:b/>
        <w:sz w:val="24"/>
        <w:szCs w:val="24"/>
      </w:rPr>
      <w:instrText xml:space="preserve">PAGE  </w:instrText>
    </w:r>
    <w:r>
      <w:rPr>
        <w:rFonts w:ascii="宋体" w:hAnsi="宋体"/>
        <w:b/>
        <w:sz w:val="24"/>
        <w:szCs w:val="24"/>
      </w:rPr>
      <w:fldChar w:fldCharType="separate"/>
    </w:r>
    <w:r>
      <w:rPr>
        <w:rStyle w:val="6"/>
        <w:rFonts w:ascii="宋体" w:hAnsi="宋体"/>
        <w:b/>
        <w:sz w:val="24"/>
        <w:szCs w:val="24"/>
      </w:rPr>
      <w:t>- 7 -</w:t>
    </w:r>
    <w:r>
      <w:rPr>
        <w:rFonts w:ascii="宋体" w:hAnsi="宋体"/>
        <w:b/>
        <w:sz w:val="24"/>
        <w:szCs w:val="24"/>
      </w:rPr>
      <w:fldChar w:fldCharType="end"/>
    </w:r>
  </w:p>
  <w:p w14:paraId="59399F9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9A413">
    <w:pPr>
      <w:pStyle w:val="2"/>
      <w:framePr w:wrap="around" w:vAnchor="text" w:hAnchor="margin" w:xAlign="outside" w:y="1"/>
      <w:rPr>
        <w:rStyle w:val="6"/>
      </w:rPr>
    </w:pPr>
    <w:r>
      <w:fldChar w:fldCharType="begin"/>
    </w:r>
    <w:r>
      <w:rPr>
        <w:rStyle w:val="6"/>
      </w:rPr>
      <w:instrText xml:space="preserve">PAGE  </w:instrText>
    </w:r>
    <w:r>
      <w:fldChar w:fldCharType="end"/>
    </w:r>
  </w:p>
  <w:p w14:paraId="066325F0">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31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61F3B"/>
    <w:rsid w:val="29F80416"/>
    <w:rsid w:val="2B2800FD"/>
    <w:rsid w:val="2D45196A"/>
    <w:rsid w:val="306D2561"/>
    <w:rsid w:val="306E381F"/>
    <w:rsid w:val="325F3035"/>
    <w:rsid w:val="38367638"/>
    <w:rsid w:val="3EF01C18"/>
    <w:rsid w:val="51BF0246"/>
    <w:rsid w:val="60FC4D12"/>
    <w:rsid w:val="66BB2407"/>
    <w:rsid w:val="681A18DB"/>
    <w:rsid w:val="757D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1210</Words>
  <Characters>1225</Characters>
  <Lines>0</Lines>
  <Paragraphs>0</Paragraphs>
  <TotalTime>1</TotalTime>
  <ScaleCrop>false</ScaleCrop>
  <LinksUpToDate>false</LinksUpToDate>
  <CharactersWithSpaces>1242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2025-05-08T00:09:00Z</dcterms:created>
  <dc:creator>111</dc:creator>
  <cp:lastModifiedBy>梅</cp:lastModifiedBy>
  <dcterms:modified xsi:type="dcterms:W3CDTF">2025-05-08T06:53:15Z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eyJoZGlkIjoiODA5NjkzM2U2OTU5OGRiZDQ0Mzk3NGJhZGZlNGMyOTgiLCJ1c2VySWQiOiI0NDA1NTEzNzkifQ==</vt:lpwstr>
  </property>
  <property fmtid="{D5CDD505-2E9C-101B-9397-08002B2CF9AE}" pid="4" name="ICV">
    <vt:lpwstr>F6899889E0F74E64A2E0A11B4BE6A5B5_13</vt:lpwstr>
  </property>
</Properties>
</file>