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92" w:firstLineChars="745"/>
        <w:rPr>
          <w:b/>
          <w:bCs/>
          <w:sz w:val="18"/>
          <w:szCs w:val="18"/>
        </w:rPr>
      </w:pPr>
      <w:r>
        <w:rPr>
          <w:rFonts w:hint="eastAsia"/>
          <w:b/>
          <w:bCs/>
          <w:sz w:val="36"/>
          <w:szCs w:val="36"/>
        </w:rPr>
        <w:t>嘉兴学院体军部非事业编制行政人员考核评分表</w:t>
      </w:r>
    </w:p>
    <w:tbl>
      <w:tblPr>
        <w:tblStyle w:val="4"/>
        <w:tblW w:w="144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242"/>
        <w:gridCol w:w="2779"/>
        <w:gridCol w:w="2835"/>
        <w:gridCol w:w="2693"/>
        <w:gridCol w:w="1899"/>
        <w:gridCol w:w="602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考核项目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及分值</w:t>
            </w:r>
          </w:p>
        </w:tc>
        <w:tc>
          <w:tcPr>
            <w:tcW w:w="10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核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内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容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及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评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分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A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B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C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D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自评分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德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︹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政治态度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分）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自觉认真学习政治理论，积极拥护党的方针政策，热心投入学校各项改革和各种活动。（7分）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能够参加政治理论学习，拥护党的方针政策，支持学校各项改革和活动。（6分）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基本能参加政治理论学习，对学校的改革发展及方针政策不太关心。（5分）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经常不参加政治学习或集体活动，对学校改革发展漠不关心。（4分）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事业心</w:t>
            </w:r>
          </w:p>
          <w:p>
            <w:pPr>
              <w:spacing w:line="240" w:lineRule="exact"/>
              <w:ind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责任心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分）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热爱本职工作，工作认真负责，任劳任怨，勤奋敬业，勇挑重担，敢负责任。（7分）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安心本职工作，工作比较认真负责，有一定的责任感和事业心，能遵守职业道德。（6分）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基本安心本职工作，工作表现平常，责任心、事业心一般。（5分）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对本职工作不太认真，马虎草率，缺乏责任心，事业心。（4分）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组织纪律服务态度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分）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严格遵守工作纪律和各种规章制度，团结同志，相互协作好，服务态度热情。（6分）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较好地遵守工作纪律和规章制度，团结同志，相互协作较好，服务态度比较热情。（5分）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遵守组织纪律和规章制度一般，基本能搞好团结和协作，服务一般。（4分）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时有违反工作纪律和规章制度，行为散漫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，团结协作、服务态度较差。（3分）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︹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日常履行岗位工作职责情况（</w:t>
            </w: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hint="eastAsia" w:ascii="宋体" w:hAnsi="宋体"/>
                <w:sz w:val="18"/>
                <w:szCs w:val="18"/>
              </w:rPr>
              <w:t>分）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胜任本职工作，能独立解决岗位范围及其它一些问题，具有丰富的实践工作经验。（40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31分）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基本能胜任本职工作，较好地处理解决工作中的问题，有较强的实践工作经验。（30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21分）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履行本职工作能力一般，勉强能处理工作中的问题，实践能力与水平尚有差距。（20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11分）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对本职工作不太胜任，工作中时有差错，独立工作能力和水平差。（10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1分）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创新能力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（5分）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创新能力强，工作有计划，思路清晰，能很好地学习新知识，接收新事物。（5分）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创新能力较强，工作中有一定计划性和条理性，较能学习新知识和新内容。（4分）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创新能力一般，对新知识学习理解不够。（3-2分）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创新能力弱，不肯学习新知识。（1分）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工作积极主动性(15分)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工作积极主动，专心致志，踏实肯干。（15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13分）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工作比较积极主动，较踏实肯干。（12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10分）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工作积极主动性一般，不太踏实肯干。（9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7分）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工作不积极、不主动，应付了事。（6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4分）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︹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年初工作计划达成情况（1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分）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岗位工作量饱满，工作成绩显著，年初工作计划</w:t>
            </w:r>
            <w:r>
              <w:rPr>
                <w:rFonts w:ascii="宋体" w:hAnsi="宋体"/>
                <w:sz w:val="18"/>
                <w:szCs w:val="18"/>
              </w:rPr>
              <w:t>100%</w:t>
            </w:r>
            <w:r>
              <w:rPr>
                <w:rFonts w:hint="eastAsia" w:ascii="宋体" w:hAnsi="宋体"/>
                <w:sz w:val="18"/>
                <w:szCs w:val="18"/>
              </w:rPr>
              <w:t>完成，其它方面工作也完成很好。（10-9分）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岗位工作量基本饱满，工作成绩较好，年初工作计划完成</w:t>
            </w:r>
            <w:r>
              <w:rPr>
                <w:rFonts w:ascii="宋体" w:hAnsi="宋体"/>
                <w:sz w:val="18"/>
                <w:szCs w:val="18"/>
              </w:rPr>
              <w:t>80%</w:t>
            </w:r>
            <w:r>
              <w:rPr>
                <w:rFonts w:hint="eastAsia" w:ascii="宋体" w:hAnsi="宋体"/>
                <w:sz w:val="18"/>
                <w:szCs w:val="18"/>
              </w:rPr>
              <w:t>以上。（8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6分）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工作量不太饱满，年初工作计划完成</w:t>
            </w:r>
            <w:r>
              <w:rPr>
                <w:rFonts w:ascii="宋体" w:hAnsi="宋体"/>
                <w:sz w:val="18"/>
                <w:szCs w:val="18"/>
              </w:rPr>
              <w:t>60%</w:t>
            </w:r>
            <w:r>
              <w:rPr>
                <w:rFonts w:hint="eastAsia" w:ascii="宋体" w:hAnsi="宋体"/>
                <w:sz w:val="18"/>
                <w:szCs w:val="18"/>
              </w:rPr>
              <w:t>及以上。（5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4分）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工作量少，年初工作计划评分</w:t>
            </w:r>
            <w:r>
              <w:rPr>
                <w:rFonts w:ascii="宋体" w:hAnsi="宋体"/>
                <w:sz w:val="18"/>
                <w:szCs w:val="18"/>
              </w:rPr>
              <w:t>60%</w:t>
            </w:r>
            <w:r>
              <w:rPr>
                <w:rFonts w:hint="eastAsia" w:ascii="宋体" w:hAnsi="宋体"/>
                <w:sz w:val="18"/>
                <w:szCs w:val="18"/>
              </w:rPr>
              <w:t>以下。（3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2分）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完成质量与效果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分）</w:t>
            </w:r>
          </w:p>
        </w:tc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工作质量优，效果好，能很好地理解和执行工作业务方面的政策。（10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9分）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工作质量符合要求，效率、效果较好。较好地理解、执行工作业务方面的政策。（8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6分）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工作质量勉强符合要求，效率和效果一般。理解执行工作业务方面的政策较差。（5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4分）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工作质量差，效率低，办事拖拉，成效低。（3</w:t>
            </w:r>
            <w:r>
              <w:rPr>
                <w:rFonts w:ascii="宋体" w:hAnsi="宋体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sz w:val="18"/>
                <w:szCs w:val="18"/>
              </w:rPr>
              <w:t>2分）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反向扣分</w:t>
            </w:r>
          </w:p>
        </w:tc>
        <w:tc>
          <w:tcPr>
            <w:tcW w:w="10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合同期内如有违反学校规章制度的或者有学生投诉的，每发生一次扣3分；如有违反部门规章制度的或者因主观原因造成工作失误的，每发生一次扣2分。因上述原因所扣分数在考核总评分的基础上进行扣减。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                                            考核总评分（自评分×30%+考核组评分×70%）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总评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21EF2"/>
    <w:rsid w:val="16D2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2020-05-01T01:00:00Z</dcterms:created>
  <dc:creator>jxxy</dc:creator>
  <cp:lastModifiedBy>jxxy</cp:lastModifiedBy>
  <dcterms:modified xsi:type="dcterms:W3CDTF">2020-05-01T01:01:14Z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