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9E" w:rsidRPr="008676BB" w:rsidRDefault="00BE3B9E" w:rsidP="00BE3B9E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sz w:val="36"/>
          <w:szCs w:val="36"/>
        </w:rPr>
      </w:pPr>
      <w:r w:rsidRPr="008676BB">
        <w:rPr>
          <w:rFonts w:ascii="宋体" w:hAnsi="宋体" w:cs="宋体" w:hint="eastAsia"/>
          <w:b/>
          <w:bCs/>
          <w:sz w:val="36"/>
          <w:szCs w:val="36"/>
        </w:rPr>
        <w:t>嘉兴学院采购项目审批表</w:t>
      </w:r>
    </w:p>
    <w:p w:rsidR="00BE3B9E" w:rsidRDefault="00BE3B9E" w:rsidP="00BE3B9E">
      <w:pPr>
        <w:adjustRightInd w:val="0"/>
        <w:snapToGrid w:val="0"/>
        <w:spacing w:line="360" w:lineRule="auto"/>
        <w:ind w:firstLineChars="50" w:firstLine="140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bCs/>
          <w:sz w:val="28"/>
          <w:szCs w:val="28"/>
        </w:rPr>
        <w:t>立项部门：</w:t>
      </w:r>
      <w:r>
        <w:rPr>
          <w:rFonts w:ascii="宋体" w:hAnsi="宋体" w:hint="eastAsia"/>
          <w:bCs/>
          <w:sz w:val="28"/>
          <w:szCs w:val="28"/>
        </w:rPr>
        <w:t xml:space="preserve">       </w:t>
      </w:r>
      <w:r>
        <w:rPr>
          <w:rFonts w:ascii="宋体" w:hAnsi="宋体" w:hint="eastAsia"/>
          <w:bCs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日</w:t>
      </w: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3498"/>
        <w:gridCol w:w="1620"/>
        <w:gridCol w:w="1975"/>
      </w:tblGrid>
      <w:tr w:rsidR="00BE3B9E" w:rsidRPr="005C01F3" w:rsidTr="00692217">
        <w:trPr>
          <w:trHeight w:hRule="exact" w:val="41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项目名称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9E" w:rsidRDefault="00BE3B9E" w:rsidP="00692217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BE3B9E" w:rsidRPr="005C01F3" w:rsidTr="00692217">
        <w:trPr>
          <w:trHeight w:hRule="exact" w:val="41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使用部门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9E" w:rsidRDefault="00BE3B9E" w:rsidP="0069221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拟完成日期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E3B9E" w:rsidRPr="005C01F3" w:rsidTr="00692217">
        <w:trPr>
          <w:trHeight w:hRule="exact" w:val="41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项目负责人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9E" w:rsidRDefault="00BE3B9E" w:rsidP="0069221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E3B9E" w:rsidRPr="005C01F3" w:rsidTr="00692217">
        <w:trPr>
          <w:trHeight w:hRule="exact" w:val="41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项目联系人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9E" w:rsidRDefault="00BE3B9E" w:rsidP="0069221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E3B9E" w:rsidRPr="005C01F3" w:rsidTr="00692217">
        <w:trPr>
          <w:trHeight w:hRule="exact" w:val="41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经费项目代码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9E" w:rsidRDefault="00BE3B9E" w:rsidP="0069221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预算经费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9E" w:rsidRDefault="00BE3B9E" w:rsidP="00692217">
            <w:pPr>
              <w:adjustRightInd w:val="0"/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sz w:val="24"/>
              </w:rPr>
              <w:t>万元</w:t>
            </w:r>
          </w:p>
        </w:tc>
      </w:tr>
      <w:tr w:rsidR="00BE3B9E" w:rsidRPr="005C01F3" w:rsidTr="00692217">
        <w:trPr>
          <w:trHeight w:hRule="exact" w:val="41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经费项目名称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9E" w:rsidRDefault="00BE3B9E" w:rsidP="00692217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BE3B9E" w:rsidRPr="005C01F3" w:rsidTr="00692217">
        <w:trPr>
          <w:trHeight w:val="2432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9E" w:rsidRDefault="00BE3B9E" w:rsidP="00692217">
            <w:pPr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bCs/>
                <w:sz w:val="24"/>
              </w:rPr>
              <w:t>项目综述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9E" w:rsidRDefault="00BE3B9E" w:rsidP="00692217">
            <w:pPr>
              <w:adjustRightInd w:val="0"/>
              <w:snapToGrid w:val="0"/>
              <w:spacing w:before="87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采购清单另附，货物采购需注明数量及单价，协议供货或网上超市需附截图。如申请单一来源采购的，须同时提交《单一来源专家论证表》。如有采购进口产品的，须同时提交《政府采购进口产品申请核准表》。）</w:t>
            </w:r>
          </w:p>
          <w:p w:rsidR="00BE3B9E" w:rsidRDefault="00BE3B9E" w:rsidP="00692217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bCs/>
              </w:rPr>
            </w:pPr>
          </w:p>
          <w:p w:rsidR="00BE3B9E" w:rsidRDefault="00BE3B9E" w:rsidP="00692217">
            <w:pPr>
              <w:widowControl/>
              <w:adjustRightInd w:val="0"/>
              <w:snapToGrid w:val="0"/>
              <w:jc w:val="left"/>
              <w:rPr>
                <w:rFonts w:hint="eastAsia"/>
              </w:rPr>
            </w:pPr>
          </w:p>
          <w:p w:rsidR="00BE3B9E" w:rsidRDefault="00BE3B9E" w:rsidP="00692217">
            <w:pPr>
              <w:widowControl/>
              <w:adjustRightInd w:val="0"/>
              <w:snapToGrid w:val="0"/>
              <w:jc w:val="left"/>
            </w:pPr>
          </w:p>
          <w:p w:rsidR="00BE3B9E" w:rsidRDefault="00BE3B9E" w:rsidP="00692217">
            <w:pPr>
              <w:widowControl/>
              <w:adjustRightInd w:val="0"/>
              <w:snapToGrid w:val="0"/>
              <w:jc w:val="left"/>
            </w:pPr>
          </w:p>
          <w:p w:rsidR="00BE3B9E" w:rsidRDefault="00BE3B9E" w:rsidP="00692217">
            <w:pPr>
              <w:widowControl/>
              <w:adjustRightInd w:val="0"/>
              <w:snapToGrid w:val="0"/>
              <w:jc w:val="left"/>
            </w:pPr>
          </w:p>
          <w:p w:rsidR="00BE3B9E" w:rsidRDefault="00BE3B9E" w:rsidP="00692217">
            <w:pPr>
              <w:widowControl/>
              <w:adjustRightInd w:val="0"/>
              <w:snapToGrid w:val="0"/>
              <w:jc w:val="left"/>
            </w:pPr>
          </w:p>
          <w:p w:rsidR="00BE3B9E" w:rsidRDefault="00BE3B9E" w:rsidP="00692217">
            <w:pPr>
              <w:widowControl/>
              <w:adjustRightInd w:val="0"/>
              <w:snapToGrid w:val="0"/>
              <w:jc w:val="left"/>
            </w:pPr>
          </w:p>
        </w:tc>
      </w:tr>
      <w:tr w:rsidR="00BE3B9E" w:rsidRPr="005C01F3" w:rsidTr="00692217">
        <w:trPr>
          <w:trHeight w:val="108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申请部门</w:t>
            </w:r>
          </w:p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意    见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9E" w:rsidRDefault="00BE3B9E" w:rsidP="0069221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E3B9E" w:rsidRDefault="00BE3B9E" w:rsidP="00692217">
            <w:pPr>
              <w:widowControl/>
              <w:adjustRightInd w:val="0"/>
              <w:snapToGrid w:val="0"/>
              <w:jc w:val="left"/>
              <w:rPr>
                <w:rFonts w:hint="eastAsia"/>
              </w:rPr>
            </w:pPr>
          </w:p>
          <w:p w:rsidR="00BE3B9E" w:rsidRDefault="00BE3B9E" w:rsidP="00692217">
            <w:pPr>
              <w:widowControl/>
              <w:adjustRightInd w:val="0"/>
              <w:snapToGrid w:val="0"/>
              <w:jc w:val="left"/>
            </w:pPr>
          </w:p>
          <w:p w:rsidR="00BE3B9E" w:rsidRDefault="00BE3B9E" w:rsidP="00692217"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 w:hint="eastAsia"/>
              </w:rPr>
              <w:t xml:space="preserve">         负责</w:t>
            </w:r>
            <w:r>
              <w:rPr>
                <w:rFonts w:ascii="宋体" w:hAnsi="宋体" w:cs="宋体" w:hint="eastAsia"/>
              </w:rPr>
              <w:t>人：</w:t>
            </w:r>
            <w:r>
              <w:rPr>
                <w:rFonts w:ascii="宋体" w:hAnsi="宋体" w:hint="eastAsia"/>
              </w:rPr>
              <w:t xml:space="preserve">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BE3B9E" w:rsidRPr="005C01F3" w:rsidTr="00692217">
        <w:trPr>
          <w:trHeight w:val="110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归口管理</w:t>
            </w:r>
          </w:p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部门意见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9E" w:rsidRDefault="00BE3B9E" w:rsidP="0069221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BE3B9E" w:rsidRDefault="00BE3B9E" w:rsidP="00692217">
            <w:pPr>
              <w:widowControl/>
              <w:adjustRightInd w:val="0"/>
              <w:snapToGrid w:val="0"/>
              <w:jc w:val="left"/>
              <w:rPr>
                <w:rFonts w:hint="eastAsia"/>
                <w:szCs w:val="21"/>
              </w:rPr>
            </w:pPr>
          </w:p>
          <w:p w:rsidR="00BE3B9E" w:rsidRDefault="00BE3B9E" w:rsidP="00692217">
            <w:pPr>
              <w:widowControl/>
              <w:adjustRightInd w:val="0"/>
              <w:snapToGrid w:val="0"/>
              <w:jc w:val="left"/>
              <w:rPr>
                <w:szCs w:val="21"/>
              </w:rPr>
            </w:pPr>
          </w:p>
          <w:p w:rsidR="00BE3B9E" w:rsidRDefault="00BE3B9E" w:rsidP="00692217"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 w:hint="eastAsia"/>
                <w:szCs w:val="21"/>
              </w:rPr>
              <w:t xml:space="preserve">         负责</w:t>
            </w:r>
            <w:r>
              <w:rPr>
                <w:rFonts w:ascii="宋体" w:hAnsi="宋体" w:cs="宋体" w:hint="eastAsia"/>
                <w:szCs w:val="21"/>
              </w:rPr>
              <w:t>人：</w:t>
            </w:r>
            <w:r>
              <w:rPr>
                <w:rFonts w:ascii="宋体" w:hAnsi="宋体" w:hint="eastAsia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BE3B9E" w:rsidRPr="005C01F3" w:rsidTr="00692217">
        <w:trPr>
          <w:trHeight w:val="120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分管校领导</w:t>
            </w:r>
          </w:p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意      见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9E" w:rsidRDefault="00BE3B9E" w:rsidP="00BE3B9E">
            <w:pPr>
              <w:adjustRightInd w:val="0"/>
              <w:snapToGrid w:val="0"/>
              <w:spacing w:beforeLines="30" w:before="93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（采购预算经费20万元及以上须分管校领导签署意见）</w:t>
            </w:r>
          </w:p>
          <w:p w:rsidR="00BE3B9E" w:rsidRDefault="00BE3B9E" w:rsidP="00692217">
            <w:pPr>
              <w:widowControl/>
              <w:adjustRightInd w:val="0"/>
              <w:snapToGrid w:val="0"/>
              <w:jc w:val="left"/>
              <w:rPr>
                <w:rFonts w:hint="eastAsia"/>
                <w:szCs w:val="21"/>
              </w:rPr>
            </w:pPr>
          </w:p>
          <w:p w:rsidR="00BE3B9E" w:rsidRDefault="00BE3B9E" w:rsidP="00692217">
            <w:pPr>
              <w:widowControl/>
              <w:adjustRightInd w:val="0"/>
              <w:snapToGrid w:val="0"/>
              <w:jc w:val="left"/>
              <w:rPr>
                <w:szCs w:val="21"/>
              </w:rPr>
            </w:pPr>
          </w:p>
          <w:p w:rsidR="00BE3B9E" w:rsidRDefault="00BE3B9E" w:rsidP="00692217">
            <w:pPr>
              <w:widowControl/>
              <w:adjustRightInd w:val="0"/>
              <w:snapToGrid w:val="0"/>
              <w:jc w:val="left"/>
            </w:pPr>
          </w:p>
          <w:p w:rsidR="00BE3B9E" w:rsidRDefault="00BE3B9E" w:rsidP="00692217">
            <w:pPr>
              <w:widowControl/>
              <w:adjustRightInd w:val="0"/>
              <w:snapToGrid w:val="0"/>
              <w:jc w:val="left"/>
            </w:pPr>
            <w:r>
              <w:rPr>
                <w:rFonts w:ascii="宋体" w:hAnsi="宋体" w:hint="eastAsia"/>
                <w:szCs w:val="21"/>
              </w:rPr>
              <w:t xml:space="preserve">     分管校领导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BE3B9E" w:rsidRPr="005C01F3" w:rsidTr="00692217">
        <w:trPr>
          <w:trHeight w:val="56"/>
          <w:jc w:val="center"/>
        </w:trPr>
        <w:tc>
          <w:tcPr>
            <w:tcW w:w="8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9E" w:rsidRDefault="00BE3B9E" w:rsidP="00692217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</w:tr>
      <w:tr w:rsidR="00BE3B9E" w:rsidRPr="005C01F3" w:rsidTr="00692217">
        <w:trPr>
          <w:trHeight w:val="154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采购办</w:t>
            </w:r>
          </w:p>
          <w:p w:rsidR="00BE3B9E" w:rsidRDefault="00BE3B9E" w:rsidP="00692217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办理意见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9E" w:rsidRDefault="00BE3B9E" w:rsidP="00BE3B9E">
            <w:pPr>
              <w:adjustRightInd w:val="0"/>
              <w:snapToGrid w:val="0"/>
              <w:spacing w:beforeLines="30" w:before="93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□ 按政府采购预算执行确认书采购</w:t>
            </w:r>
            <w:r>
              <w:rPr>
                <w:rFonts w:ascii="宋体" w:hAnsi="宋体" w:hint="eastAsia"/>
              </w:rPr>
              <w:t xml:space="preserve">              </w:t>
            </w:r>
            <w:r>
              <w:rPr>
                <w:rFonts w:ascii="宋体" w:hAnsi="宋体" w:cs="宋体" w:hint="eastAsia"/>
              </w:rPr>
              <w:t>□ 政</w:t>
            </w:r>
            <w:proofErr w:type="gramStart"/>
            <w:r>
              <w:rPr>
                <w:rFonts w:ascii="宋体" w:hAnsi="宋体" w:cs="宋体" w:hint="eastAsia"/>
              </w:rPr>
              <w:t>采云网超采购</w:t>
            </w:r>
            <w:proofErr w:type="gramEnd"/>
          </w:p>
          <w:p w:rsidR="00BE3B9E" w:rsidRDefault="00BE3B9E" w:rsidP="00692217">
            <w:pPr>
              <w:adjustRightInd w:val="0"/>
              <w:snapToGrid w:val="0"/>
              <w:ind w:left="630" w:hangingChars="300" w:hanging="630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□ 采购中心按校内采购执行意见书采购</w:t>
            </w: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cs="宋体" w:hint="eastAsia"/>
              </w:rPr>
              <w:t>□ 高校</w:t>
            </w:r>
            <w:proofErr w:type="gramStart"/>
            <w:r>
              <w:rPr>
                <w:rFonts w:ascii="宋体" w:hAnsi="宋体" w:cs="宋体" w:hint="eastAsia"/>
              </w:rPr>
              <w:t>竞价网</w:t>
            </w:r>
            <w:proofErr w:type="gramEnd"/>
            <w:r>
              <w:rPr>
                <w:rFonts w:ascii="宋体" w:hAnsi="宋体" w:cs="宋体" w:hint="eastAsia"/>
              </w:rPr>
              <w:t>采购</w:t>
            </w:r>
          </w:p>
          <w:p w:rsidR="00BE3B9E" w:rsidRDefault="00BE3B9E" w:rsidP="00692217">
            <w:pPr>
              <w:adjustRightInd w:val="0"/>
              <w:snapToGrid w:val="0"/>
              <w:ind w:left="630" w:hangingChars="300" w:hanging="63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□ 部门（单位）或科研项目组自行采购</w:t>
            </w:r>
          </w:p>
          <w:p w:rsidR="00BE3B9E" w:rsidRDefault="00BE3B9E" w:rsidP="00692217">
            <w:pPr>
              <w:adjustRightInd w:val="0"/>
              <w:snapToGrid w:val="0"/>
              <w:rPr>
                <w:rFonts w:ascii="宋体" w:hAnsi="宋体" w:hint="eastAsia"/>
              </w:rPr>
            </w:pPr>
          </w:p>
          <w:p w:rsidR="00BE3B9E" w:rsidRDefault="00BE3B9E" w:rsidP="00692217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cs="宋体" w:hint="eastAsia"/>
              </w:rPr>
              <w:t>经办人：</w:t>
            </w:r>
            <w:r>
              <w:rPr>
                <w:rFonts w:ascii="宋体" w:hAnsi="宋体" w:hint="eastAsia"/>
              </w:rPr>
              <w:t xml:space="preserve">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BE3B9E" w:rsidRDefault="00BE3B9E" w:rsidP="00BE3B9E">
      <w:pPr>
        <w:adjustRightInd w:val="0"/>
        <w:snapToGrid w:val="0"/>
        <w:spacing w:beforeLines="20" w:before="62" w:line="260" w:lineRule="exact"/>
        <w:ind w:left="693" w:hangingChars="330" w:hanging="693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注：1．实验室建设项目、办公设备和家具采购（资产品目见《嘉兴学院办公设备和家具配置管理办法》）、进口产品采购、预算经费在10万元及以上其他设备和家具采购</w:t>
      </w:r>
      <w:proofErr w:type="gramStart"/>
      <w:r>
        <w:rPr>
          <w:rFonts w:ascii="宋体" w:hAnsi="宋体" w:cs="宋体" w:hint="eastAsia"/>
          <w:szCs w:val="21"/>
        </w:rPr>
        <w:t>须资产</w:t>
      </w:r>
      <w:proofErr w:type="gramEnd"/>
      <w:r>
        <w:rPr>
          <w:rFonts w:ascii="宋体" w:hAnsi="宋体" w:cs="宋体" w:hint="eastAsia"/>
          <w:szCs w:val="21"/>
        </w:rPr>
        <w:t>与实验室管理处签署意见；业务管理软件购置和开发、部门（单位）网站购置和开发须网络管理中心签署意见；工程项目采购</w:t>
      </w:r>
      <w:proofErr w:type="gramStart"/>
      <w:r>
        <w:rPr>
          <w:rFonts w:ascii="宋体" w:hAnsi="宋体" w:cs="宋体" w:hint="eastAsia"/>
          <w:szCs w:val="21"/>
        </w:rPr>
        <w:t>须工程</w:t>
      </w:r>
      <w:proofErr w:type="gramEnd"/>
      <w:r>
        <w:rPr>
          <w:rFonts w:ascii="宋体" w:hAnsi="宋体" w:cs="宋体" w:hint="eastAsia"/>
          <w:szCs w:val="21"/>
        </w:rPr>
        <w:t>归口管理部门签署意见。</w:t>
      </w:r>
    </w:p>
    <w:p w:rsidR="00BE3B9E" w:rsidRDefault="00BE3B9E" w:rsidP="00BE3B9E">
      <w:pPr>
        <w:widowControl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2．本表一式三份，采购管理办公室、采购部门、立项部门各留存一份。</w:t>
      </w:r>
    </w:p>
    <w:p w:rsidR="00CE1390" w:rsidRPr="00BE3B9E" w:rsidRDefault="00CE1390"/>
    <w:sectPr w:rsidR="00CE1390" w:rsidRPr="00B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9E"/>
    <w:rsid w:val="00BE3B9E"/>
    <w:rsid w:val="00C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PC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2018-06-30T07:11:00Z</dcterms:created>
  <dcterms:modified xsi:type="dcterms:W3CDTF">2018-06-30T07:11:00Z</dcterms:modified>
</cp:coreProperties>
</file>